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98" w:rsidRPr="00E91607" w:rsidRDefault="005D3F98" w:rsidP="00B04EA1">
      <w:pPr>
        <w:autoSpaceDE w:val="0"/>
        <w:autoSpaceDN w:val="0"/>
        <w:adjustRightInd w:val="0"/>
        <w:spacing w:after="0" w:line="240" w:lineRule="auto"/>
        <w:jc w:val="center"/>
        <w:rPr>
          <w:rFonts w:cs="DejaVuSans"/>
          <w:b/>
          <w:sz w:val="24"/>
          <w:szCs w:val="24"/>
          <w:u w:val="single"/>
        </w:rPr>
      </w:pPr>
      <w:bookmarkStart w:id="0" w:name="_GoBack"/>
      <w:bookmarkEnd w:id="0"/>
      <w:r w:rsidRPr="004003B8">
        <w:rPr>
          <w:rFonts w:cs="DejaVuSans"/>
          <w:b/>
          <w:sz w:val="24"/>
          <w:szCs w:val="24"/>
          <w:u w:val="single"/>
        </w:rPr>
        <w:t>Federal Highway Administration (FHWA) Vulnerability Assessment &amp; Adaptation Pilot Project</w:t>
      </w:r>
      <w:r>
        <w:rPr>
          <w:rFonts w:cs="DejaVuSans"/>
          <w:b/>
          <w:sz w:val="24"/>
          <w:szCs w:val="24"/>
          <w:u w:val="single"/>
        </w:rPr>
        <w:t xml:space="preserve"> Meeting Summary</w:t>
      </w:r>
    </w:p>
    <w:p w:rsidR="005D3F98" w:rsidRPr="00CA4B00" w:rsidRDefault="005D3F98" w:rsidP="005D3F98">
      <w:pPr>
        <w:autoSpaceDE w:val="0"/>
        <w:autoSpaceDN w:val="0"/>
        <w:adjustRightInd w:val="0"/>
        <w:spacing w:after="0" w:line="240" w:lineRule="auto"/>
        <w:rPr>
          <w:rFonts w:cs="DejaVuSans"/>
          <w:b/>
          <w:i/>
          <w:sz w:val="24"/>
          <w:szCs w:val="24"/>
        </w:rPr>
      </w:pPr>
      <w:r w:rsidRPr="00CA4B00">
        <w:rPr>
          <w:rFonts w:cs="DejaVuSans"/>
          <w:b/>
          <w:i/>
          <w:sz w:val="24"/>
          <w:szCs w:val="24"/>
        </w:rPr>
        <w:t>Agenda Topics</w:t>
      </w:r>
    </w:p>
    <w:p w:rsidR="005D3F98" w:rsidRDefault="005D3F98" w:rsidP="005D3F98">
      <w:pPr>
        <w:jc w:val="center"/>
      </w:pPr>
      <w:r>
        <w:rPr>
          <w:sz w:val="24"/>
          <w:szCs w:val="24"/>
        </w:rPr>
        <w:t>Time Allotted | 2:05pm-3:30</w:t>
      </w:r>
      <w:r w:rsidRPr="00416D38">
        <w:rPr>
          <w:sz w:val="24"/>
          <w:szCs w:val="24"/>
        </w:rPr>
        <w:t xml:space="preserve">pm | Agenda Topic- </w:t>
      </w:r>
      <w:r>
        <w:t>- FHWA Vulnerability Ass</w:t>
      </w:r>
      <w:r w:rsidR="00AC1AF0">
        <w:t xml:space="preserve">essment and Adaptation Options </w:t>
      </w:r>
      <w:r>
        <w:t xml:space="preserve">Results of the Critical/Vulnerable Infrastructure Identification Exercise </w:t>
      </w:r>
    </w:p>
    <w:p w:rsidR="005D3F98" w:rsidRDefault="005D3F98" w:rsidP="005D3F98">
      <w:pPr>
        <w:jc w:val="center"/>
      </w:pPr>
      <w:r>
        <w:t>Actual time: 2:18pm-3:42pm</w:t>
      </w:r>
    </w:p>
    <w:p w:rsidR="005D3F98" w:rsidRPr="005D3F98" w:rsidRDefault="005D3F98" w:rsidP="005D3F98">
      <w:pPr>
        <w:pStyle w:val="ListParagraph"/>
        <w:numPr>
          <w:ilvl w:val="0"/>
          <w:numId w:val="5"/>
        </w:numPr>
        <w:rPr>
          <w:b/>
        </w:rPr>
      </w:pPr>
      <w:r w:rsidRPr="005D3F98">
        <w:rPr>
          <w:b/>
        </w:rPr>
        <w:t>Project Update</w:t>
      </w:r>
    </w:p>
    <w:p w:rsidR="005D3F98" w:rsidRDefault="005D3F98" w:rsidP="005D3F98">
      <w:pPr>
        <w:pStyle w:val="ListParagraph"/>
        <w:numPr>
          <w:ilvl w:val="0"/>
          <w:numId w:val="2"/>
        </w:numPr>
      </w:pPr>
      <w:r>
        <w:t xml:space="preserve">Fourth and final engagement of the project. Last september. Under </w:t>
      </w:r>
    </w:p>
    <w:p w:rsidR="005D3F98" w:rsidRDefault="005D3F98" w:rsidP="005D3F98">
      <w:pPr>
        <w:pStyle w:val="ListParagraph"/>
        <w:numPr>
          <w:ilvl w:val="0"/>
          <w:numId w:val="2"/>
        </w:numPr>
      </w:pPr>
      <w:r>
        <w:t xml:space="preserve">80-85% completion </w:t>
      </w:r>
    </w:p>
    <w:p w:rsidR="005D3F98" w:rsidRDefault="005D3F98" w:rsidP="005D3F98">
      <w:pPr>
        <w:pStyle w:val="ListParagraph"/>
        <w:ind w:left="1440"/>
      </w:pPr>
    </w:p>
    <w:p w:rsidR="005D3F98" w:rsidRPr="005D3F98" w:rsidRDefault="005D3F98" w:rsidP="005D3F98">
      <w:pPr>
        <w:pStyle w:val="ListParagraph"/>
        <w:numPr>
          <w:ilvl w:val="0"/>
          <w:numId w:val="5"/>
        </w:numPr>
        <w:spacing w:before="240" w:line="276" w:lineRule="auto"/>
        <w:rPr>
          <w:b/>
        </w:rPr>
      </w:pPr>
      <w:r w:rsidRPr="005D3F98">
        <w:rPr>
          <w:b/>
        </w:rPr>
        <w:t>Reintroduction to the Scope of Works</w:t>
      </w:r>
    </w:p>
    <w:p w:rsidR="005D3F98" w:rsidRDefault="005D3F98" w:rsidP="005D3F98">
      <w:pPr>
        <w:pStyle w:val="ListParagraph"/>
        <w:numPr>
          <w:ilvl w:val="1"/>
          <w:numId w:val="5"/>
        </w:numPr>
        <w:spacing w:before="240" w:line="276" w:lineRule="auto"/>
      </w:pPr>
      <w:r>
        <w:t>Brief recap of the project goals</w:t>
      </w:r>
    </w:p>
    <w:p w:rsidR="005D3F98" w:rsidRDefault="005D3F98" w:rsidP="005D3F98">
      <w:pPr>
        <w:pStyle w:val="ListParagraph"/>
        <w:ind w:left="1440"/>
      </w:pPr>
      <w:r>
        <w:t xml:space="preserve">Climate change vulnerability assessment and adaptation pilot focused on adaptation pilot. Presenting the results to the MPO and in September to the FHWA. Full documentation will be available then. This is just the flavor of the results. The technical memorandum will be available then. </w:t>
      </w:r>
    </w:p>
    <w:p w:rsidR="005D3F98" w:rsidRDefault="005D3F98" w:rsidP="005D3F98">
      <w:pPr>
        <w:pStyle w:val="ListParagraph"/>
        <w:ind w:left="1440"/>
      </w:pPr>
      <w:r>
        <w:t>First phase- collecting data. Has been a process extending into all of the phases</w:t>
      </w:r>
    </w:p>
    <w:p w:rsidR="005D3F98" w:rsidRDefault="005D3F98" w:rsidP="005D3F98">
      <w:pPr>
        <w:pStyle w:val="ListParagraph"/>
        <w:ind w:left="1440"/>
      </w:pPr>
      <w:r>
        <w:t xml:space="preserve">15 of the 17 flood basins were incorporating into the study </w:t>
      </w:r>
    </w:p>
    <w:p w:rsidR="005D3F98" w:rsidRDefault="005D3F98" w:rsidP="005D3F98">
      <w:pPr>
        <w:pStyle w:val="ListParagraph"/>
        <w:ind w:left="1440"/>
      </w:pPr>
      <w:r>
        <w:t xml:space="preserve">The last two will be available in June 12, 2014 and we will try our best to include into the final phase of the study. Vulnerability assessment </w:t>
      </w:r>
    </w:p>
    <w:p w:rsidR="005D3F98" w:rsidRDefault="005D3F98" w:rsidP="005D3F98">
      <w:pPr>
        <w:pStyle w:val="ListParagraph"/>
        <w:ind w:left="1440"/>
      </w:pPr>
      <w:r>
        <w:t>Second phase- infrastructure vulnerabilility, exposure analysis. December meeting had an exercise with dots to identified these areas (22 total- 6 narrowed down).</w:t>
      </w:r>
    </w:p>
    <w:p w:rsidR="005D3F98" w:rsidRDefault="005D3F98" w:rsidP="005D3F98">
      <w:pPr>
        <w:pStyle w:val="ListParagraph"/>
        <w:ind w:left="1440"/>
      </w:pPr>
      <w:r>
        <w:t xml:space="preserve">Third phase- mitigation strategies. Deep into this phase. </w:t>
      </w:r>
    </w:p>
    <w:p w:rsidR="005D3F98" w:rsidRDefault="005D3F98" w:rsidP="005D3F98">
      <w:pPr>
        <w:pStyle w:val="ListParagraph"/>
        <w:ind w:left="1440"/>
      </w:pPr>
      <w:r>
        <w:t xml:space="preserve">Fourth phase- document findings, recommendations, feedback and comments to prepare it for presentation to the FHWA. Will be distributed this summer 2014 through the MPO. </w:t>
      </w:r>
    </w:p>
    <w:p w:rsidR="005D3F98" w:rsidRDefault="005D3F98" w:rsidP="005D3F98">
      <w:pPr>
        <w:pStyle w:val="ListParagraph"/>
        <w:numPr>
          <w:ilvl w:val="1"/>
          <w:numId w:val="5"/>
        </w:numPr>
      </w:pPr>
      <w:r>
        <w:t>Overview of agenda</w:t>
      </w:r>
    </w:p>
    <w:p w:rsidR="005D3F98" w:rsidRPr="005D3F98" w:rsidRDefault="005D3F98" w:rsidP="005D3F98">
      <w:pPr>
        <w:pStyle w:val="ListParagraph"/>
        <w:ind w:left="1440"/>
        <w:rPr>
          <w:b/>
        </w:rPr>
      </w:pPr>
    </w:p>
    <w:p w:rsidR="005D3F98" w:rsidRPr="005D3F98" w:rsidRDefault="005D3F98" w:rsidP="005D3F98">
      <w:pPr>
        <w:pStyle w:val="ListParagraph"/>
        <w:numPr>
          <w:ilvl w:val="0"/>
          <w:numId w:val="5"/>
        </w:numPr>
        <w:spacing w:line="276" w:lineRule="auto"/>
        <w:rPr>
          <w:b/>
        </w:rPr>
      </w:pPr>
      <w:r w:rsidRPr="005D3F98">
        <w:rPr>
          <w:b/>
        </w:rPr>
        <w:t xml:space="preserve">Incorporating resilience into the 2040 Long Range Transportation Plan </w:t>
      </w:r>
    </w:p>
    <w:p w:rsidR="005D3F98" w:rsidRDefault="005D3F98" w:rsidP="005D3F98">
      <w:pPr>
        <w:pStyle w:val="ListParagraph"/>
        <w:numPr>
          <w:ilvl w:val="1"/>
          <w:numId w:val="3"/>
        </w:numPr>
      </w:pPr>
      <w:r>
        <w:t>How can performance measures help us target limited resources?</w:t>
      </w:r>
    </w:p>
    <w:p w:rsidR="005D3F98" w:rsidRPr="004042BE" w:rsidRDefault="005D3F98" w:rsidP="005D3F98">
      <w:pPr>
        <w:pStyle w:val="ListParagraph"/>
        <w:numPr>
          <w:ilvl w:val="2"/>
          <w:numId w:val="3"/>
        </w:numPr>
        <w:rPr>
          <w:b/>
        </w:rPr>
      </w:pPr>
      <w:r w:rsidRPr="004042BE">
        <w:rPr>
          <w:b/>
        </w:rPr>
        <w:t>Preserve exisiting systems</w:t>
      </w:r>
    </w:p>
    <w:p w:rsidR="005D3F98" w:rsidRDefault="005D3F98" w:rsidP="005D3F98">
      <w:pPr>
        <w:pStyle w:val="ListParagraph"/>
        <w:numPr>
          <w:ilvl w:val="2"/>
          <w:numId w:val="3"/>
        </w:numPr>
      </w:pPr>
      <w:r>
        <w:t xml:space="preserve">Reduce crashes and vulnerability- Program dollars towards this bucket </w:t>
      </w:r>
    </w:p>
    <w:p w:rsidR="005D3F98" w:rsidRDefault="005D3F98" w:rsidP="005D3F98">
      <w:pPr>
        <w:pStyle w:val="ListParagraph"/>
        <w:numPr>
          <w:ilvl w:val="3"/>
          <w:numId w:val="3"/>
        </w:numPr>
      </w:pPr>
      <w:r>
        <w:t>Local elected officials</w:t>
      </w:r>
    </w:p>
    <w:p w:rsidR="005D3F98" w:rsidRDefault="005D3F98" w:rsidP="005D3F98">
      <w:pPr>
        <w:pStyle w:val="ListParagraph"/>
        <w:numPr>
          <w:ilvl w:val="3"/>
          <w:numId w:val="3"/>
        </w:numPr>
      </w:pPr>
      <w:r>
        <w:t>Investing</w:t>
      </w:r>
    </w:p>
    <w:p w:rsidR="005D3F98" w:rsidRDefault="005D3F98" w:rsidP="005D3F98">
      <w:pPr>
        <w:pStyle w:val="ListParagraph"/>
        <w:numPr>
          <w:ilvl w:val="3"/>
          <w:numId w:val="3"/>
        </w:numPr>
      </w:pPr>
      <w:r>
        <w:t xml:space="preserve">November adoption of the plan </w:t>
      </w:r>
    </w:p>
    <w:p w:rsidR="005D3F98" w:rsidRPr="004042BE" w:rsidRDefault="005D3F98" w:rsidP="005D3F98">
      <w:pPr>
        <w:pStyle w:val="ListParagraph"/>
        <w:numPr>
          <w:ilvl w:val="2"/>
          <w:numId w:val="3"/>
        </w:numPr>
        <w:rPr>
          <w:b/>
        </w:rPr>
      </w:pPr>
      <w:r w:rsidRPr="004042BE">
        <w:rPr>
          <w:b/>
        </w:rPr>
        <w:t>Minimize congestion for drivers and shippers</w:t>
      </w:r>
    </w:p>
    <w:p w:rsidR="005D3F98" w:rsidRPr="004042BE" w:rsidRDefault="005D3F98" w:rsidP="005D3F98">
      <w:pPr>
        <w:pStyle w:val="ListParagraph"/>
        <w:numPr>
          <w:ilvl w:val="2"/>
          <w:numId w:val="3"/>
        </w:numPr>
        <w:rPr>
          <w:b/>
        </w:rPr>
      </w:pPr>
      <w:r w:rsidRPr="004042BE">
        <w:rPr>
          <w:b/>
        </w:rPr>
        <w:lastRenderedPageBreak/>
        <w:t>Expand alternatives to driving</w:t>
      </w:r>
    </w:p>
    <w:p w:rsidR="005D3F98" w:rsidRDefault="005D3F98" w:rsidP="005D3F98">
      <w:pPr>
        <w:pStyle w:val="ListParagraph"/>
        <w:numPr>
          <w:ilvl w:val="2"/>
          <w:numId w:val="3"/>
        </w:numPr>
        <w:rPr>
          <w:b/>
        </w:rPr>
      </w:pPr>
      <w:r w:rsidRPr="004042BE">
        <w:rPr>
          <w:b/>
        </w:rPr>
        <w:t xml:space="preserve">Support growth of Economic activity centers </w:t>
      </w:r>
    </w:p>
    <w:p w:rsidR="005D3F98" w:rsidRPr="004042BE" w:rsidRDefault="005D3F98" w:rsidP="005D3F98">
      <w:pPr>
        <w:pStyle w:val="ListParagraph"/>
        <w:ind w:left="2880"/>
        <w:rPr>
          <w:b/>
        </w:rPr>
      </w:pPr>
    </w:p>
    <w:p w:rsidR="005D3F98" w:rsidRPr="005D3F98" w:rsidRDefault="005D3F98" w:rsidP="005D3F98">
      <w:pPr>
        <w:pStyle w:val="ListParagraph"/>
        <w:numPr>
          <w:ilvl w:val="0"/>
          <w:numId w:val="5"/>
        </w:numPr>
        <w:spacing w:line="276" w:lineRule="auto"/>
        <w:rPr>
          <w:b/>
        </w:rPr>
      </w:pPr>
      <w:r w:rsidRPr="005D3F98">
        <w:rPr>
          <w:b/>
        </w:rPr>
        <w:t xml:space="preserve">Pilot: Preliminary results of vulnerability assessment and adaptation  analysis </w:t>
      </w:r>
    </w:p>
    <w:p w:rsidR="005D3F98" w:rsidRDefault="005D3F98" w:rsidP="005D3F98">
      <w:pPr>
        <w:pStyle w:val="ListParagraph"/>
        <w:numPr>
          <w:ilvl w:val="1"/>
          <w:numId w:val="5"/>
        </w:numPr>
      </w:pPr>
      <w:r>
        <w:t xml:space="preserve">Step I: Develop risk scenario. TBRPC helped immensely with the modelling. Tarpoon Springs event 1981. </w:t>
      </w:r>
    </w:p>
    <w:p w:rsidR="005D3F98" w:rsidRDefault="005D3F98" w:rsidP="005D3F98">
      <w:pPr>
        <w:pStyle w:val="ListParagraph"/>
        <w:numPr>
          <w:ilvl w:val="1"/>
          <w:numId w:val="5"/>
        </w:numPr>
      </w:pPr>
      <w:r>
        <w:t>Step II: Assess potential disruption impacts</w:t>
      </w:r>
    </w:p>
    <w:p w:rsidR="005D3F98" w:rsidRDefault="005D3F98" w:rsidP="005D3F98">
      <w:pPr>
        <w:pStyle w:val="ListParagraph"/>
        <w:numPr>
          <w:ilvl w:val="0"/>
          <w:numId w:val="4"/>
        </w:numPr>
      </w:pPr>
      <w:r>
        <w:t xml:space="preserve">Baseline/Fully recovered: </w:t>
      </w:r>
    </w:p>
    <w:p w:rsidR="005D3F98" w:rsidRDefault="005D3F98" w:rsidP="005D3F98">
      <w:pPr>
        <w:pStyle w:val="ListParagraph"/>
        <w:numPr>
          <w:ilvl w:val="0"/>
          <w:numId w:val="4"/>
        </w:numPr>
      </w:pPr>
      <w:r>
        <w:t>Full Disruption</w:t>
      </w:r>
    </w:p>
    <w:p w:rsidR="005D3F98" w:rsidRDefault="005D3F98" w:rsidP="005D3F98">
      <w:pPr>
        <w:pStyle w:val="ListParagraph"/>
        <w:numPr>
          <w:ilvl w:val="0"/>
          <w:numId w:val="4"/>
        </w:numPr>
      </w:pPr>
      <w:r>
        <w:t>Etc.</w:t>
      </w:r>
    </w:p>
    <w:p w:rsidR="005D3F98" w:rsidRDefault="005D3F98" w:rsidP="005D3F98">
      <w:pPr>
        <w:pStyle w:val="ListParagraph"/>
        <w:numPr>
          <w:ilvl w:val="0"/>
          <w:numId w:val="4"/>
        </w:numPr>
      </w:pPr>
      <w:r>
        <w:t xml:space="preserve">Estimate changes in (leisure travel is weighted not as significantly as the other travels). </w:t>
      </w:r>
    </w:p>
    <w:p w:rsidR="005D3F98" w:rsidRDefault="005D3F98" w:rsidP="005D3F98">
      <w:pPr>
        <w:pStyle w:val="ListParagraph"/>
        <w:numPr>
          <w:ilvl w:val="1"/>
          <w:numId w:val="4"/>
        </w:numPr>
      </w:pPr>
      <w:r>
        <w:t xml:space="preserve">Vehicle miles traveled </w:t>
      </w:r>
    </w:p>
    <w:p w:rsidR="005D3F98" w:rsidRDefault="005D3F98" w:rsidP="005D3F98">
      <w:pPr>
        <w:pStyle w:val="ListParagraph"/>
        <w:numPr>
          <w:ilvl w:val="1"/>
          <w:numId w:val="4"/>
        </w:numPr>
      </w:pPr>
      <w:r>
        <w:t xml:space="preserve">Vehicle hours of delay </w:t>
      </w:r>
    </w:p>
    <w:p w:rsidR="005D3F98" w:rsidRDefault="005D3F98" w:rsidP="005D3F98">
      <w:pPr>
        <w:pStyle w:val="ListParagraph"/>
        <w:numPr>
          <w:ilvl w:val="1"/>
          <w:numId w:val="4"/>
        </w:numPr>
      </w:pPr>
      <w:r>
        <w:t>Trips (focus on trip losses).</w:t>
      </w:r>
    </w:p>
    <w:p w:rsidR="005D3F98" w:rsidRDefault="005D3F98" w:rsidP="005D3F98">
      <w:pPr>
        <w:pStyle w:val="ListParagraph"/>
        <w:numPr>
          <w:ilvl w:val="0"/>
          <w:numId w:val="4"/>
        </w:numPr>
      </w:pPr>
      <w:r>
        <w:t>REMI considers direct, indirect, and induced impacs of transoirtation disruption scenarios, using changes in VMT (not central), delay, and trips. Impacts are measured in terms if weekly work whours, income. And gross regional product. Next steps: estimate range of potential disruption for each scenario (Steven C.- After action report 2004).</w:t>
      </w:r>
    </w:p>
    <w:p w:rsidR="005D3F98" w:rsidRDefault="005D3F98" w:rsidP="005D3F98">
      <w:pPr>
        <w:pStyle w:val="ListParagraph"/>
        <w:numPr>
          <w:ilvl w:val="1"/>
          <w:numId w:val="5"/>
        </w:numPr>
      </w:pPr>
      <w:r>
        <w:t xml:space="preserve">Step III: Risk Mitigation Investment Scenarios </w:t>
      </w:r>
    </w:p>
    <w:p w:rsidR="005D3F98" w:rsidRDefault="005D3F98" w:rsidP="005D3F98">
      <w:pPr>
        <w:pStyle w:val="ListParagraph"/>
        <w:numPr>
          <w:ilvl w:val="2"/>
          <w:numId w:val="5"/>
        </w:numPr>
      </w:pPr>
      <w:r>
        <w:t xml:space="preserve">Strategy type (Baseline, Tier I (Interstates), and Tier 2 (+Arterials)). </w:t>
      </w:r>
    </w:p>
    <w:p w:rsidR="005D3F98" w:rsidRPr="001B666F" w:rsidRDefault="005D3F98" w:rsidP="005D3F98">
      <w:pPr>
        <w:pStyle w:val="ListParagraph"/>
        <w:numPr>
          <w:ilvl w:val="2"/>
          <w:numId w:val="5"/>
        </w:numPr>
      </w:pPr>
      <w:r>
        <w:t xml:space="preserve">Limit </w:t>
      </w:r>
      <w:r>
        <w:rPr>
          <w:b/>
        </w:rPr>
        <w:t>Exposure</w:t>
      </w:r>
    </w:p>
    <w:p w:rsidR="005D3F98" w:rsidRPr="001B666F" w:rsidRDefault="005D3F98" w:rsidP="005D3F98">
      <w:pPr>
        <w:pStyle w:val="ListParagraph"/>
        <w:numPr>
          <w:ilvl w:val="2"/>
          <w:numId w:val="5"/>
        </w:numPr>
      </w:pPr>
      <w:r>
        <w:t xml:space="preserve">Mitigate </w:t>
      </w:r>
      <w:r>
        <w:rPr>
          <w:b/>
        </w:rPr>
        <w:t xml:space="preserve">Sensitivity </w:t>
      </w:r>
    </w:p>
    <w:p w:rsidR="005D3F98" w:rsidRDefault="005D3F98" w:rsidP="005D3F98">
      <w:pPr>
        <w:pStyle w:val="ListParagraph"/>
        <w:numPr>
          <w:ilvl w:val="2"/>
          <w:numId w:val="5"/>
        </w:numPr>
      </w:pPr>
      <w:r>
        <w:t xml:space="preserve">Enhance </w:t>
      </w:r>
      <w:r>
        <w:rPr>
          <w:b/>
        </w:rPr>
        <w:t xml:space="preserve">Adaptive Capacity </w:t>
      </w:r>
      <w:r>
        <w:t>(recovery)</w:t>
      </w:r>
    </w:p>
    <w:p w:rsidR="005D3F98" w:rsidRDefault="005D3F98" w:rsidP="005D3F98">
      <w:pPr>
        <w:pStyle w:val="ListParagraph"/>
        <w:numPr>
          <w:ilvl w:val="2"/>
          <w:numId w:val="5"/>
        </w:numPr>
      </w:pPr>
      <w:r>
        <w:t>Next steps: estimate disruption mitigation benefits of strategy packages</w:t>
      </w:r>
    </w:p>
    <w:p w:rsidR="005D3F98" w:rsidRDefault="005D3F98" w:rsidP="005D3F98">
      <w:pPr>
        <w:pStyle w:val="ListParagraph"/>
        <w:ind w:left="2520"/>
      </w:pPr>
    </w:p>
    <w:p w:rsidR="005D3F98" w:rsidRPr="005D3F98" w:rsidRDefault="005D3F98" w:rsidP="005D3F98">
      <w:pPr>
        <w:pStyle w:val="ListParagraph"/>
        <w:numPr>
          <w:ilvl w:val="0"/>
          <w:numId w:val="5"/>
        </w:numPr>
        <w:rPr>
          <w:b/>
        </w:rPr>
      </w:pPr>
      <w:r w:rsidRPr="005D3F98">
        <w:rPr>
          <w:b/>
        </w:rPr>
        <w:t xml:space="preserve">LRTP: Results of risk mangement investment analysis </w:t>
      </w:r>
    </w:p>
    <w:p w:rsidR="005D3F98" w:rsidRDefault="005D3F98" w:rsidP="005D3F98">
      <w:pPr>
        <w:pStyle w:val="ListParagraph"/>
        <w:numPr>
          <w:ilvl w:val="1"/>
          <w:numId w:val="5"/>
        </w:numPr>
      </w:pPr>
      <w:r>
        <w:t>Illustrative Results  (all segments except last; only covering 2).</w:t>
      </w:r>
    </w:p>
    <w:p w:rsidR="005D3F98" w:rsidRPr="00C2224D" w:rsidRDefault="005D3F98" w:rsidP="005D3F98">
      <w:pPr>
        <w:pStyle w:val="ListParagraph"/>
        <w:numPr>
          <w:ilvl w:val="2"/>
          <w:numId w:val="5"/>
        </w:numPr>
        <w:rPr>
          <w:b/>
        </w:rPr>
      </w:pPr>
      <w:r w:rsidRPr="00C2224D">
        <w:rPr>
          <w:b/>
        </w:rPr>
        <w:t>Memorial Highway</w:t>
      </w:r>
      <w:r>
        <w:t>- GRP: $19.7 MM</w:t>
      </w:r>
    </w:p>
    <w:p w:rsidR="005D3F98" w:rsidRPr="007739FC" w:rsidRDefault="005D3F98" w:rsidP="005D3F98">
      <w:pPr>
        <w:pStyle w:val="ListParagraph"/>
        <w:numPr>
          <w:ilvl w:val="2"/>
          <w:numId w:val="5"/>
        </w:numPr>
        <w:rPr>
          <w:b/>
        </w:rPr>
      </w:pPr>
      <w:r w:rsidRPr="007739FC">
        <w:rPr>
          <w:b/>
        </w:rPr>
        <w:t>South 20</w:t>
      </w:r>
      <w:r w:rsidRPr="007739FC">
        <w:rPr>
          <w:b/>
          <w:vertAlign w:val="superscript"/>
        </w:rPr>
        <w:t>th</w:t>
      </w:r>
      <w:r w:rsidRPr="007739FC">
        <w:rPr>
          <w:b/>
        </w:rPr>
        <w:t>/22</w:t>
      </w:r>
      <w:r w:rsidRPr="007739FC">
        <w:rPr>
          <w:b/>
          <w:vertAlign w:val="superscript"/>
        </w:rPr>
        <w:t>nd</w:t>
      </w:r>
      <w:r>
        <w:t>- GRP: $4.6 MM</w:t>
      </w:r>
    </w:p>
    <w:p w:rsidR="005D3F98" w:rsidRDefault="005D3F98" w:rsidP="005D3F98">
      <w:pPr>
        <w:pStyle w:val="ListParagraph"/>
        <w:numPr>
          <w:ilvl w:val="2"/>
          <w:numId w:val="5"/>
        </w:numPr>
      </w:pPr>
      <w:r>
        <w:t>Selmon Expresway</w:t>
      </w:r>
    </w:p>
    <w:p w:rsidR="005D3F98" w:rsidRDefault="005D3F98" w:rsidP="005D3F98">
      <w:pPr>
        <w:pStyle w:val="ListParagraph"/>
        <w:numPr>
          <w:ilvl w:val="2"/>
          <w:numId w:val="5"/>
        </w:numPr>
      </w:pPr>
      <w:r>
        <w:t>Gandy Boulevard</w:t>
      </w:r>
    </w:p>
    <w:p w:rsidR="005D3F98" w:rsidRDefault="005D3F98" w:rsidP="005D3F98">
      <w:pPr>
        <w:pStyle w:val="ListParagraph"/>
        <w:numPr>
          <w:ilvl w:val="2"/>
          <w:numId w:val="5"/>
        </w:numPr>
      </w:pPr>
      <w:r>
        <w:t xml:space="preserve">Courtney Campbell Causeway </w:t>
      </w:r>
    </w:p>
    <w:p w:rsidR="005D3F98" w:rsidRDefault="005D3F98" w:rsidP="005D3F98">
      <w:pPr>
        <w:pStyle w:val="ListParagraph"/>
        <w:numPr>
          <w:ilvl w:val="2"/>
          <w:numId w:val="5"/>
        </w:numPr>
      </w:pPr>
      <w:r>
        <w:t>I-75 Alafia River (bridge)</w:t>
      </w:r>
    </w:p>
    <w:p w:rsidR="005D3F98" w:rsidRPr="005D3F98" w:rsidRDefault="005D3F98" w:rsidP="005D3F98">
      <w:pPr>
        <w:pStyle w:val="ListParagraph"/>
        <w:numPr>
          <w:ilvl w:val="0"/>
          <w:numId w:val="5"/>
        </w:numPr>
        <w:rPr>
          <w:b/>
        </w:rPr>
      </w:pPr>
      <w:r w:rsidRPr="005D3F98">
        <w:rPr>
          <w:b/>
        </w:rPr>
        <w:t xml:space="preserve">Next Steps </w:t>
      </w:r>
    </w:p>
    <w:p w:rsidR="00287275" w:rsidRDefault="005D3F98" w:rsidP="005D3F98">
      <w:pPr>
        <w:pStyle w:val="ListParagraph"/>
        <w:numPr>
          <w:ilvl w:val="0"/>
          <w:numId w:val="4"/>
        </w:numPr>
      </w:pPr>
      <w:r>
        <w:t>Rich Clarendon- M</w:t>
      </w:r>
      <w:r w:rsidR="00AC1AF0">
        <w:t>ore detailed, resiliency (see L</w:t>
      </w:r>
      <w:r>
        <w:t>RTP Needs Assessment notes).</w:t>
      </w:r>
    </w:p>
    <w:sectPr w:rsidR="0028727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98" w:rsidRDefault="005D3F98" w:rsidP="005D3F98">
      <w:pPr>
        <w:spacing w:after="0" w:line="240" w:lineRule="auto"/>
      </w:pPr>
      <w:r>
        <w:separator/>
      </w:r>
    </w:p>
  </w:endnote>
  <w:endnote w:type="continuationSeparator" w:id="0">
    <w:p w:rsidR="005D3F98" w:rsidRDefault="005D3F98" w:rsidP="005D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98" w:rsidRDefault="005D3F98" w:rsidP="005D3F98">
      <w:pPr>
        <w:spacing w:after="0" w:line="240" w:lineRule="auto"/>
      </w:pPr>
      <w:r>
        <w:separator/>
      </w:r>
    </w:p>
  </w:footnote>
  <w:footnote w:type="continuationSeparator" w:id="0">
    <w:p w:rsidR="005D3F98" w:rsidRDefault="005D3F98" w:rsidP="005D3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98" w:rsidRDefault="005D3F98">
    <w:pPr>
      <w:pStyle w:val="Header"/>
    </w:pPr>
    <w:r>
      <w:rPr>
        <w:noProof/>
      </w:rPr>
      <w:drawing>
        <wp:anchor distT="0" distB="0" distL="114300" distR="114300" simplePos="0" relativeHeight="251661312" behindDoc="0" locked="0" layoutInCell="1" allowOverlap="1" wp14:anchorId="2D5B7BA8" wp14:editId="29A3B559">
          <wp:simplePos x="0" y="0"/>
          <wp:positionH relativeFrom="margin">
            <wp:posOffset>3686175</wp:posOffset>
          </wp:positionH>
          <wp:positionV relativeFrom="margin">
            <wp:posOffset>-2008505</wp:posOffset>
          </wp:positionV>
          <wp:extent cx="2952750" cy="1758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1758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4C504E4" wp14:editId="6559493C">
          <wp:simplePos x="0" y="0"/>
          <wp:positionH relativeFrom="margin">
            <wp:posOffset>-866775</wp:posOffset>
          </wp:positionH>
          <wp:positionV relativeFrom="margin">
            <wp:posOffset>-2181225</wp:posOffset>
          </wp:positionV>
          <wp:extent cx="2781300" cy="2134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1300" cy="2134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3F98" w:rsidRDefault="005D3F98">
    <w:pPr>
      <w:pStyle w:val="Header"/>
    </w:pPr>
  </w:p>
  <w:p w:rsidR="005D3F98" w:rsidRDefault="005D3F98">
    <w:pPr>
      <w:pStyle w:val="Header"/>
    </w:pPr>
  </w:p>
  <w:p w:rsidR="005D3F98" w:rsidRDefault="005D3F98">
    <w:pPr>
      <w:pStyle w:val="Header"/>
    </w:pPr>
  </w:p>
  <w:p w:rsidR="005D3F98" w:rsidRDefault="005D3F98">
    <w:pPr>
      <w:pStyle w:val="Header"/>
    </w:pPr>
  </w:p>
  <w:p w:rsidR="005D3F98" w:rsidRDefault="005D3F98">
    <w:pPr>
      <w:pStyle w:val="Header"/>
    </w:pPr>
  </w:p>
  <w:p w:rsidR="005D3F98" w:rsidRDefault="005D3F98">
    <w:pPr>
      <w:pStyle w:val="Header"/>
    </w:pPr>
  </w:p>
  <w:p w:rsidR="005D3F98" w:rsidRDefault="005D3F98">
    <w:pPr>
      <w:pStyle w:val="Header"/>
    </w:pPr>
  </w:p>
  <w:p w:rsidR="005D3F98" w:rsidRDefault="005D3F98">
    <w:pPr>
      <w:pStyle w:val="Header"/>
    </w:pPr>
  </w:p>
  <w:p w:rsidR="005D3F98" w:rsidRDefault="005D3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3E7D"/>
    <w:multiLevelType w:val="hybridMultilevel"/>
    <w:tmpl w:val="E3D64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000D22"/>
    <w:multiLevelType w:val="hybridMultilevel"/>
    <w:tmpl w:val="E070E798"/>
    <w:lvl w:ilvl="0" w:tplc="BA0021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4D23A7"/>
    <w:multiLevelType w:val="hybridMultilevel"/>
    <w:tmpl w:val="E8743E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8540353"/>
    <w:multiLevelType w:val="hybridMultilevel"/>
    <w:tmpl w:val="E438B442"/>
    <w:lvl w:ilvl="0" w:tplc="DCC044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01787"/>
    <w:multiLevelType w:val="hybridMultilevel"/>
    <w:tmpl w:val="357E760E"/>
    <w:lvl w:ilvl="0" w:tplc="FAF081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9C7541"/>
    <w:multiLevelType w:val="hybridMultilevel"/>
    <w:tmpl w:val="77FA0F6E"/>
    <w:lvl w:ilvl="0" w:tplc="F6F4AE7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98"/>
    <w:rsid w:val="00287275"/>
    <w:rsid w:val="005D3F98"/>
    <w:rsid w:val="00AC1AF0"/>
    <w:rsid w:val="00B04EA1"/>
    <w:rsid w:val="00C95198"/>
    <w:rsid w:val="00F1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F98"/>
    <w:rPr>
      <w:noProof/>
    </w:rPr>
  </w:style>
  <w:style w:type="paragraph" w:styleId="Footer">
    <w:name w:val="footer"/>
    <w:basedOn w:val="Normal"/>
    <w:link w:val="FooterChar"/>
    <w:uiPriority w:val="99"/>
    <w:unhideWhenUsed/>
    <w:rsid w:val="005D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F98"/>
    <w:rPr>
      <w:noProof/>
    </w:rPr>
  </w:style>
  <w:style w:type="paragraph" w:styleId="ListParagraph">
    <w:name w:val="List Paragraph"/>
    <w:basedOn w:val="Normal"/>
    <w:uiPriority w:val="34"/>
    <w:qFormat/>
    <w:rsid w:val="005D3F98"/>
    <w:pPr>
      <w:spacing w:after="160" w:line="259" w:lineRule="auto"/>
      <w:ind w:left="720"/>
      <w:contextualSpacing/>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F98"/>
    <w:rPr>
      <w:noProof/>
    </w:rPr>
  </w:style>
  <w:style w:type="paragraph" w:styleId="Footer">
    <w:name w:val="footer"/>
    <w:basedOn w:val="Normal"/>
    <w:link w:val="FooterChar"/>
    <w:uiPriority w:val="99"/>
    <w:unhideWhenUsed/>
    <w:rsid w:val="005D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F98"/>
    <w:rPr>
      <w:noProof/>
    </w:rPr>
  </w:style>
  <w:style w:type="paragraph" w:styleId="ListParagraph">
    <w:name w:val="List Paragraph"/>
    <w:basedOn w:val="Normal"/>
    <w:uiPriority w:val="34"/>
    <w:qFormat/>
    <w:rsid w:val="005D3F98"/>
    <w:pPr>
      <w:spacing w:after="160" w:line="259" w:lineRule="auto"/>
      <w:ind w:left="720"/>
      <w:contextualSpacing/>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18E6A-3643-4A5B-8E66-0945FD1F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495</Words>
  <Characters>2827</Characters>
  <Application>Microsoft Office Word</Application>
  <DocSecurity>0</DocSecurity>
  <Lines>23</Lines>
  <Paragraphs>6</Paragraphs>
  <ScaleCrop>false</ScaleCrop>
  <Company>Microsoft</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Alvarado</dc:creator>
  <cp:lastModifiedBy>Susana Alvarado</cp:lastModifiedBy>
  <cp:revision>3</cp:revision>
  <dcterms:created xsi:type="dcterms:W3CDTF">2014-05-30T19:07:00Z</dcterms:created>
  <dcterms:modified xsi:type="dcterms:W3CDTF">2014-06-03T22:41:00Z</dcterms:modified>
</cp:coreProperties>
</file>